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14"/>
      </w:tblGrid>
      <w:tr w:rsidR="003A101F" w14:paraId="15A2C8DE" w14:textId="77777777" w:rsidTr="00747135">
        <w:trPr>
          <w:trHeight w:val="1611"/>
        </w:trPr>
        <w:tc>
          <w:tcPr>
            <w:tcW w:w="9530" w:type="dxa"/>
            <w:shd w:val="clear" w:color="auto" w:fill="auto"/>
          </w:tcPr>
          <w:p w14:paraId="1E23BCF3" w14:textId="77777777" w:rsidR="003A101F" w:rsidRPr="0072593F" w:rsidRDefault="003A101F" w:rsidP="006E6E9A">
            <w:pPr>
              <w:tabs>
                <w:tab w:val="center" w:pos="4513"/>
                <w:tab w:val="right" w:pos="9026"/>
              </w:tabs>
              <w:jc w:val="center"/>
              <w:rPr>
                <w:rFonts w:eastAsia="Calibri" w:cs="Times New Roman"/>
                <w:color w:val="auto"/>
                <w:spacing w:val="0"/>
                <w:sz w:val="22"/>
                <w:szCs w:val="22"/>
              </w:rPr>
            </w:pPr>
            <w:r w:rsidRPr="0072593F">
              <w:rPr>
                <w:rFonts w:ascii="Monotype Corsiva" w:eastAsia="Calibri" w:hAnsi="Monotype Corsiva" w:cs="Times New Roman"/>
                <w:b/>
                <w:color w:val="auto"/>
                <w:spacing w:val="0"/>
                <w:sz w:val="72"/>
                <w:szCs w:val="72"/>
              </w:rPr>
              <w:t>Parkside Medical Centre</w:t>
            </w:r>
          </w:p>
          <w:p w14:paraId="5C14663B" w14:textId="25992FD2" w:rsidR="003A101F" w:rsidRPr="00706849" w:rsidRDefault="009E0669" w:rsidP="006E6E9A">
            <w:pPr>
              <w:jc w:val="center"/>
            </w:pPr>
            <w:r>
              <w:rPr>
                <w:noProof/>
              </w:rPr>
              <w:drawing>
                <wp:inline distT="0" distB="0" distL="0" distR="0" wp14:anchorId="4C15B0A6" wp14:editId="051DE551">
                  <wp:extent cx="4018280" cy="1009650"/>
                  <wp:effectExtent l="0" t="0" r="1270" b="0"/>
                  <wp:docPr id="26" name="Picture 1" descr="Parkside Medical Centre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Parkside Medical Centre line dra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8280" cy="1009650"/>
                          </a:xfrm>
                          <a:prstGeom prst="rect">
                            <a:avLst/>
                          </a:prstGeom>
                          <a:noFill/>
                          <a:ln>
                            <a:noFill/>
                          </a:ln>
                        </pic:spPr>
                      </pic:pic>
                    </a:graphicData>
                  </a:graphic>
                </wp:inline>
              </w:drawing>
            </w:r>
          </w:p>
        </w:tc>
      </w:tr>
    </w:tbl>
    <w:p w14:paraId="2100A18D" w14:textId="77777777" w:rsidR="003A101F" w:rsidRDefault="00E412E6" w:rsidP="006E6E9A">
      <w:pPr>
        <w:jc w:val="center"/>
        <w:rPr>
          <w:b/>
          <w:sz w:val="32"/>
          <w:szCs w:val="32"/>
          <w:u w:val="single"/>
        </w:rPr>
      </w:pPr>
      <w:r>
        <w:rPr>
          <w:b/>
          <w:sz w:val="32"/>
          <w:szCs w:val="32"/>
          <w:u w:val="single"/>
        </w:rPr>
        <w:t xml:space="preserve">Statement of Purpose </w:t>
      </w:r>
    </w:p>
    <w:p w14:paraId="30425AD7" w14:textId="77777777" w:rsidR="003A101F" w:rsidRDefault="003A101F" w:rsidP="006E6E9A">
      <w:pPr>
        <w:jc w:val="center"/>
        <w:rPr>
          <w:b/>
          <w:sz w:val="32"/>
          <w:szCs w:val="32"/>
          <w:u w:val="single"/>
        </w:rPr>
      </w:pPr>
    </w:p>
    <w:p w14:paraId="7CA3C1EB" w14:textId="77777777" w:rsidR="00E412E6" w:rsidRDefault="00E412E6" w:rsidP="00E412E6">
      <w:pPr>
        <w:pStyle w:val="Heading1"/>
        <w:jc w:val="left"/>
        <w:rPr>
          <w:b w:val="0"/>
        </w:rPr>
      </w:pPr>
      <w:bookmarkStart w:id="0" w:name="_Toc312155978"/>
      <w:r>
        <w:rPr>
          <w:b w:val="0"/>
        </w:rPr>
        <w:t>The name and address of the registered provider is:</w:t>
      </w:r>
    </w:p>
    <w:p w14:paraId="31535014" w14:textId="77777777" w:rsidR="00E412E6" w:rsidRDefault="00E412E6" w:rsidP="00E412E6">
      <w:pPr>
        <w:pStyle w:val="Heading1"/>
        <w:jc w:val="left"/>
        <w:rPr>
          <w:b w:val="0"/>
        </w:rPr>
      </w:pPr>
    </w:p>
    <w:p w14:paraId="6433E4E8" w14:textId="77777777" w:rsidR="00E412E6" w:rsidRDefault="00E412E6" w:rsidP="00E412E6">
      <w:pPr>
        <w:pStyle w:val="Heading1"/>
        <w:jc w:val="left"/>
        <w:rPr>
          <w:b w:val="0"/>
        </w:rPr>
      </w:pPr>
      <w:r>
        <w:rPr>
          <w:b w:val="0"/>
        </w:rPr>
        <w:t>Parkside Medical Centre</w:t>
      </w:r>
    </w:p>
    <w:p w14:paraId="35E189B9" w14:textId="77777777" w:rsidR="00E412E6" w:rsidRDefault="00E412E6" w:rsidP="00E412E6">
      <w:r>
        <w:t>Tawney St</w:t>
      </w:r>
    </w:p>
    <w:p w14:paraId="286D5833" w14:textId="77777777" w:rsidR="00E412E6" w:rsidRDefault="00E412E6" w:rsidP="00E412E6">
      <w:r>
        <w:t xml:space="preserve">Boston </w:t>
      </w:r>
    </w:p>
    <w:p w14:paraId="05DD55C7" w14:textId="77777777" w:rsidR="00E412E6" w:rsidRDefault="00E412E6" w:rsidP="00E412E6">
      <w:r>
        <w:t>Lincolnshire</w:t>
      </w:r>
    </w:p>
    <w:p w14:paraId="17305E14" w14:textId="77777777" w:rsidR="00E412E6" w:rsidRDefault="00E412E6" w:rsidP="00E412E6">
      <w:r>
        <w:t>PE21 6PF</w:t>
      </w:r>
    </w:p>
    <w:p w14:paraId="3595F43E" w14:textId="77777777" w:rsidR="00E412E6" w:rsidRDefault="00E412E6" w:rsidP="00E412E6"/>
    <w:p w14:paraId="54C7B33B" w14:textId="77777777" w:rsidR="00E412E6" w:rsidRDefault="00E412E6" w:rsidP="00E412E6">
      <w:r>
        <w:t>Telephone: (01205) 365881</w:t>
      </w:r>
    </w:p>
    <w:p w14:paraId="0C33CDEE" w14:textId="77777777" w:rsidR="00E412E6" w:rsidRDefault="00E412E6" w:rsidP="00E412E6">
      <w:hyperlink r:id="rId9" w:history="1">
        <w:r w:rsidRPr="00B51DD5">
          <w:rPr>
            <w:rStyle w:val="Hyperlink"/>
          </w:rPr>
          <w:t>www.parkside-medicalcentre.co.uk</w:t>
        </w:r>
      </w:hyperlink>
    </w:p>
    <w:p w14:paraId="3A6FE1BA" w14:textId="77777777" w:rsidR="00E412E6" w:rsidRDefault="00E412E6" w:rsidP="00E412E6"/>
    <w:p w14:paraId="7133743C" w14:textId="77777777" w:rsidR="00E412E6" w:rsidRDefault="00E412E6" w:rsidP="00E412E6">
      <w:r>
        <w:t xml:space="preserve">The practice is registered </w:t>
      </w:r>
      <w:r w:rsidR="001E1185">
        <w:t>as a Partnership and there are 2</w:t>
      </w:r>
      <w:r>
        <w:t xml:space="preserve"> partners within the practice:</w:t>
      </w:r>
    </w:p>
    <w:p w14:paraId="5DFF0F91" w14:textId="77777777" w:rsidR="00E412E6" w:rsidRDefault="00E412E6" w:rsidP="00E412E6"/>
    <w:p w14:paraId="1D050B90" w14:textId="77777777" w:rsidR="00E412E6" w:rsidRDefault="00E412E6" w:rsidP="00E412E6">
      <w:r>
        <w:t>Dr Anton Kiss</w:t>
      </w:r>
      <w:r w:rsidR="001E1185">
        <w:t xml:space="preserve"> (Senior Partner)</w:t>
      </w:r>
    </w:p>
    <w:p w14:paraId="65995DA4" w14:textId="77777777" w:rsidR="00E412E6" w:rsidRDefault="00E412E6" w:rsidP="00E412E6">
      <w:r>
        <w:t>Dr Jelili Lawal</w:t>
      </w:r>
    </w:p>
    <w:p w14:paraId="47AA3D9C" w14:textId="77777777" w:rsidR="00E412E6" w:rsidRDefault="00E412E6" w:rsidP="00E412E6"/>
    <w:p w14:paraId="690A6C20" w14:textId="77777777" w:rsidR="00E412E6" w:rsidRDefault="00E412E6" w:rsidP="00E412E6">
      <w:r>
        <w:t>The surgery is a purpose build premises attached to a Co-op owned Pharmacy, there is on site parking available to Staff and Patients and the practice is located directly opposite a Public carpark.</w:t>
      </w:r>
    </w:p>
    <w:p w14:paraId="4FE2FB63" w14:textId="77777777" w:rsidR="00E412E6" w:rsidRDefault="00E412E6" w:rsidP="00E412E6"/>
    <w:p w14:paraId="51D2F728" w14:textId="77777777" w:rsidR="00E412E6" w:rsidRDefault="00E412E6" w:rsidP="00E412E6">
      <w:r>
        <w:t xml:space="preserve">Parkside Medical Centre is also a training practice with registrars </w:t>
      </w:r>
    </w:p>
    <w:p w14:paraId="25608C7B" w14:textId="77777777" w:rsidR="00E412E6" w:rsidRDefault="00E412E6" w:rsidP="00E412E6"/>
    <w:p w14:paraId="03FA0116" w14:textId="77777777" w:rsidR="00E412E6" w:rsidRDefault="00E412E6" w:rsidP="00E412E6">
      <w:r>
        <w:t xml:space="preserve">Under the Health and </w:t>
      </w:r>
      <w:r w:rsidR="00A04009">
        <w:t>Social</w:t>
      </w:r>
      <w:r>
        <w:t xml:space="preserve"> Care Act 2008 (The Care Quality Commission (registration) Regulations 2009 Part 4), the registering body (Parkside Medical Practice) is required to provide to the Care Quality Commission a Statement of Purpose.</w:t>
      </w:r>
    </w:p>
    <w:p w14:paraId="29085786" w14:textId="77777777" w:rsidR="00E412E6" w:rsidRDefault="00E412E6" w:rsidP="00E412E6"/>
    <w:p w14:paraId="401281CD" w14:textId="77777777" w:rsidR="00E412E6" w:rsidRPr="00E412E6" w:rsidRDefault="00E412E6" w:rsidP="00E412E6">
      <w:pPr>
        <w:rPr>
          <w:b/>
          <w:u w:val="single"/>
        </w:rPr>
      </w:pPr>
      <w:r w:rsidRPr="00E412E6">
        <w:rPr>
          <w:b/>
          <w:u w:val="single"/>
        </w:rPr>
        <w:t xml:space="preserve">Our Aims and Objectives </w:t>
      </w:r>
    </w:p>
    <w:p w14:paraId="210A7250" w14:textId="77777777" w:rsidR="00E412E6" w:rsidRPr="00D6797A" w:rsidRDefault="00E412E6" w:rsidP="00D6797A">
      <w:pPr>
        <w:pStyle w:val="Heading1"/>
        <w:tabs>
          <w:tab w:val="left" w:pos="284"/>
        </w:tabs>
        <w:jc w:val="left"/>
        <w:rPr>
          <w:sz w:val="28"/>
        </w:rPr>
      </w:pPr>
    </w:p>
    <w:p w14:paraId="28D01C90" w14:textId="77777777" w:rsidR="00D6797A" w:rsidRPr="00A04009" w:rsidRDefault="00D6797A" w:rsidP="00760CCB">
      <w:pPr>
        <w:pStyle w:val="Heading1"/>
        <w:numPr>
          <w:ilvl w:val="0"/>
          <w:numId w:val="3"/>
        </w:numPr>
        <w:tabs>
          <w:tab w:val="left" w:pos="284"/>
        </w:tabs>
        <w:ind w:left="284" w:hanging="284"/>
        <w:jc w:val="left"/>
        <w:rPr>
          <w:b w:val="0"/>
          <w:sz w:val="28"/>
        </w:rPr>
      </w:pPr>
      <w:r w:rsidRPr="00A04009">
        <w:rPr>
          <w:b w:val="0"/>
          <w:sz w:val="24"/>
        </w:rPr>
        <w:t>To provide a high standard of medical care which is available to the whole population and to create a partnership between patient and healthcare professionals</w:t>
      </w:r>
    </w:p>
    <w:p w14:paraId="52E48E50" w14:textId="77777777" w:rsidR="00D6797A" w:rsidRPr="00A04009" w:rsidRDefault="00D6797A" w:rsidP="00760CCB">
      <w:pPr>
        <w:pStyle w:val="Heading1"/>
        <w:numPr>
          <w:ilvl w:val="0"/>
          <w:numId w:val="3"/>
        </w:numPr>
        <w:tabs>
          <w:tab w:val="left" w:pos="284"/>
        </w:tabs>
        <w:ind w:left="0" w:firstLine="0"/>
        <w:jc w:val="left"/>
        <w:rPr>
          <w:b w:val="0"/>
          <w:sz w:val="28"/>
        </w:rPr>
      </w:pPr>
      <w:r w:rsidRPr="00A04009">
        <w:rPr>
          <w:b w:val="0"/>
          <w:sz w:val="24"/>
        </w:rPr>
        <w:t xml:space="preserve">Be committed to our patients needs </w:t>
      </w:r>
    </w:p>
    <w:p w14:paraId="25347046" w14:textId="77777777" w:rsidR="00D6797A" w:rsidRPr="00A04009" w:rsidRDefault="00D6797A" w:rsidP="00760CCB">
      <w:pPr>
        <w:pStyle w:val="Heading1"/>
        <w:numPr>
          <w:ilvl w:val="0"/>
          <w:numId w:val="3"/>
        </w:numPr>
        <w:tabs>
          <w:tab w:val="left" w:pos="284"/>
        </w:tabs>
        <w:ind w:left="0" w:firstLine="0"/>
        <w:jc w:val="left"/>
        <w:rPr>
          <w:b w:val="0"/>
          <w:sz w:val="24"/>
        </w:rPr>
      </w:pPr>
      <w:r w:rsidRPr="00A04009">
        <w:rPr>
          <w:b w:val="0"/>
          <w:sz w:val="24"/>
        </w:rPr>
        <w:t>Act with Integrity and Confidentiality</w:t>
      </w:r>
    </w:p>
    <w:p w14:paraId="67C405C5" w14:textId="77777777" w:rsidR="00D6797A" w:rsidRPr="00A04009" w:rsidRDefault="00D6797A" w:rsidP="00760CCB">
      <w:pPr>
        <w:numPr>
          <w:ilvl w:val="0"/>
          <w:numId w:val="3"/>
        </w:numPr>
        <w:ind w:left="284" w:hanging="284"/>
      </w:pPr>
      <w:r w:rsidRPr="00A04009">
        <w:t>Be courteous, approachable and friendly</w:t>
      </w:r>
    </w:p>
    <w:p w14:paraId="661E3653" w14:textId="77777777" w:rsidR="00D6797A" w:rsidRPr="00A04009" w:rsidRDefault="00D6797A" w:rsidP="00760CCB">
      <w:pPr>
        <w:numPr>
          <w:ilvl w:val="0"/>
          <w:numId w:val="3"/>
        </w:numPr>
        <w:ind w:left="284" w:hanging="284"/>
      </w:pPr>
      <w:r w:rsidRPr="00A04009">
        <w:t>To be open and honest – act within the ‘professional duty of candour’</w:t>
      </w:r>
    </w:p>
    <w:p w14:paraId="3016ED3D" w14:textId="77777777" w:rsidR="00D6797A" w:rsidRPr="00A04009" w:rsidRDefault="00D6797A" w:rsidP="00760CCB">
      <w:pPr>
        <w:numPr>
          <w:ilvl w:val="0"/>
          <w:numId w:val="3"/>
        </w:numPr>
        <w:ind w:left="284" w:hanging="284"/>
      </w:pPr>
      <w:r w:rsidRPr="00A04009">
        <w:t>To recruit, retain a</w:t>
      </w:r>
      <w:r w:rsidR="00A04009" w:rsidRPr="00A04009">
        <w:t>nd develop a highly motivated an</w:t>
      </w:r>
      <w:r w:rsidRPr="00A04009">
        <w:t>d appropriately skilled team who are committed to providing excellent patient care</w:t>
      </w:r>
    </w:p>
    <w:p w14:paraId="7A9803E4" w14:textId="77777777" w:rsidR="00D6797A" w:rsidRPr="00A04009" w:rsidRDefault="00A04009" w:rsidP="00760CCB">
      <w:pPr>
        <w:numPr>
          <w:ilvl w:val="0"/>
          <w:numId w:val="3"/>
        </w:numPr>
        <w:ind w:left="284" w:hanging="284"/>
      </w:pPr>
      <w:r w:rsidRPr="00A04009">
        <w:t xml:space="preserve">To ensure effective and robust information governance systems are in place </w:t>
      </w:r>
    </w:p>
    <w:p w14:paraId="34DA2DA7" w14:textId="77777777" w:rsidR="00A04009" w:rsidRPr="00A04009" w:rsidRDefault="00A04009" w:rsidP="00760CCB">
      <w:pPr>
        <w:numPr>
          <w:ilvl w:val="0"/>
          <w:numId w:val="3"/>
        </w:numPr>
        <w:ind w:left="284" w:hanging="284"/>
      </w:pPr>
      <w:r w:rsidRPr="00A04009">
        <w:t>Treat all patients with dignity, respect and honesty</w:t>
      </w:r>
    </w:p>
    <w:p w14:paraId="311621D5" w14:textId="77777777" w:rsidR="00A04009" w:rsidRPr="00A04009" w:rsidRDefault="00A04009" w:rsidP="00760CCB">
      <w:pPr>
        <w:numPr>
          <w:ilvl w:val="0"/>
          <w:numId w:val="3"/>
        </w:numPr>
        <w:ind w:left="284" w:hanging="284"/>
      </w:pPr>
      <w:r w:rsidRPr="00A04009">
        <w:t>Ensure safe and effective services and environment</w:t>
      </w:r>
    </w:p>
    <w:p w14:paraId="391CAAC4" w14:textId="77777777" w:rsidR="00A04009" w:rsidRPr="00A04009" w:rsidRDefault="00A04009" w:rsidP="00760CCB">
      <w:pPr>
        <w:numPr>
          <w:ilvl w:val="0"/>
          <w:numId w:val="3"/>
        </w:numPr>
        <w:ind w:left="284" w:hanging="284"/>
      </w:pPr>
      <w:r w:rsidRPr="00A04009">
        <w:lastRenderedPageBreak/>
        <w:t>Offer relevant health promotion advice and referral as appropriate, reflecting patient choice wherever practicable</w:t>
      </w:r>
    </w:p>
    <w:p w14:paraId="1BCFF87F" w14:textId="77777777" w:rsidR="00A04009" w:rsidRPr="00A04009" w:rsidRDefault="00A04009" w:rsidP="00760CCB">
      <w:pPr>
        <w:numPr>
          <w:ilvl w:val="0"/>
          <w:numId w:val="3"/>
        </w:numPr>
        <w:ind w:left="284" w:hanging="284"/>
      </w:pPr>
      <w:r w:rsidRPr="00A04009">
        <w:t>Thorough monitoring and quality improvement/auditing continue to improve our healthcare services.</w:t>
      </w:r>
    </w:p>
    <w:p w14:paraId="147CEB11" w14:textId="77777777" w:rsidR="00A04009" w:rsidRDefault="00A04009" w:rsidP="00A04009">
      <w:pPr>
        <w:ind w:left="284"/>
        <w:rPr>
          <w:b/>
        </w:rPr>
      </w:pPr>
    </w:p>
    <w:p w14:paraId="1752B73B" w14:textId="77777777" w:rsidR="00A04009" w:rsidRDefault="00A04009" w:rsidP="00A04009">
      <w:pPr>
        <w:ind w:left="284"/>
        <w:rPr>
          <w:b/>
          <w:u w:val="single"/>
        </w:rPr>
      </w:pPr>
      <w:r w:rsidRPr="00A04009">
        <w:rPr>
          <w:b/>
          <w:u w:val="single"/>
        </w:rPr>
        <w:t>Regulated Activities under CQC</w:t>
      </w:r>
    </w:p>
    <w:p w14:paraId="5B4C13EB" w14:textId="77777777" w:rsidR="00A04009" w:rsidRPr="00A04009" w:rsidRDefault="00A04009" w:rsidP="00A04009">
      <w:pPr>
        <w:numPr>
          <w:ilvl w:val="0"/>
          <w:numId w:val="3"/>
        </w:numPr>
        <w:ind w:left="284" w:hanging="284"/>
        <w:rPr>
          <w:b/>
          <w:u w:val="single"/>
        </w:rPr>
      </w:pPr>
      <w:r>
        <w:t>Treatment of disease, disorder or injury</w:t>
      </w:r>
    </w:p>
    <w:p w14:paraId="10A51523" w14:textId="77777777" w:rsidR="00A04009" w:rsidRPr="00A04009" w:rsidRDefault="00A04009" w:rsidP="00A04009">
      <w:pPr>
        <w:numPr>
          <w:ilvl w:val="0"/>
          <w:numId w:val="3"/>
        </w:numPr>
        <w:ind w:left="284" w:hanging="284"/>
        <w:rPr>
          <w:b/>
          <w:u w:val="single"/>
        </w:rPr>
      </w:pPr>
      <w:r>
        <w:t>Surgical procedures – Minor Surgery</w:t>
      </w:r>
    </w:p>
    <w:p w14:paraId="28288F5F" w14:textId="77777777" w:rsidR="00A04009" w:rsidRPr="00A04009" w:rsidRDefault="00A04009" w:rsidP="00A04009">
      <w:pPr>
        <w:numPr>
          <w:ilvl w:val="0"/>
          <w:numId w:val="3"/>
        </w:numPr>
        <w:ind w:left="284" w:hanging="284"/>
        <w:rPr>
          <w:b/>
          <w:u w:val="single"/>
        </w:rPr>
      </w:pPr>
      <w:r>
        <w:t>Diagnostic and screening procedures</w:t>
      </w:r>
    </w:p>
    <w:p w14:paraId="3710F712" w14:textId="77777777" w:rsidR="00A04009" w:rsidRPr="00A04009" w:rsidRDefault="00A04009" w:rsidP="00A04009">
      <w:pPr>
        <w:numPr>
          <w:ilvl w:val="0"/>
          <w:numId w:val="3"/>
        </w:numPr>
        <w:ind w:left="284" w:hanging="284"/>
        <w:rPr>
          <w:b/>
          <w:u w:val="single"/>
        </w:rPr>
      </w:pPr>
      <w:r>
        <w:t>Maternity services</w:t>
      </w:r>
    </w:p>
    <w:p w14:paraId="20E332ED" w14:textId="77777777" w:rsidR="00A04009" w:rsidRPr="00A04009" w:rsidRDefault="00A04009" w:rsidP="00A04009">
      <w:pPr>
        <w:numPr>
          <w:ilvl w:val="0"/>
          <w:numId w:val="3"/>
        </w:numPr>
        <w:ind w:left="284" w:hanging="284"/>
        <w:rPr>
          <w:b/>
          <w:u w:val="single"/>
        </w:rPr>
      </w:pPr>
      <w:r>
        <w:t>Family planning and contraceptive services</w:t>
      </w:r>
    </w:p>
    <w:p w14:paraId="47256937" w14:textId="77777777" w:rsidR="00A04009" w:rsidRDefault="00A04009" w:rsidP="00A04009">
      <w:pPr>
        <w:ind w:left="284"/>
      </w:pPr>
    </w:p>
    <w:p w14:paraId="014248E3" w14:textId="77777777" w:rsidR="00A04009" w:rsidRDefault="00A04009" w:rsidP="00A04009">
      <w:r>
        <w:t>The registered activities have been agreed by the partners at Parkside Medical Centre in accordance with CQC guidance. The registered activities under CQC are:</w:t>
      </w:r>
    </w:p>
    <w:p w14:paraId="66F2E123" w14:textId="77777777" w:rsidR="00A04009" w:rsidRDefault="00A04009" w:rsidP="00A04009"/>
    <w:p w14:paraId="0EB3F028" w14:textId="77777777" w:rsidR="00A04009" w:rsidRDefault="00A04009" w:rsidP="004B7798">
      <w:pPr>
        <w:numPr>
          <w:ilvl w:val="0"/>
          <w:numId w:val="4"/>
        </w:numPr>
        <w:ind w:left="426" w:firstLine="0"/>
      </w:pPr>
      <w:r>
        <w:t>Routine Medical checks and general medical services</w:t>
      </w:r>
    </w:p>
    <w:p w14:paraId="2810F7D0" w14:textId="77777777" w:rsidR="00A04009" w:rsidRDefault="00A04009" w:rsidP="004B7798">
      <w:pPr>
        <w:numPr>
          <w:ilvl w:val="0"/>
          <w:numId w:val="4"/>
        </w:numPr>
        <w:ind w:left="426" w:firstLine="0"/>
      </w:pPr>
      <w:r>
        <w:t>NHS relevant prescriptions and medications o</w:t>
      </w:r>
      <w:r w:rsidR="004B7798">
        <w:t>r a private prescription can be issued</w:t>
      </w:r>
    </w:p>
    <w:p w14:paraId="2DFFB2C4" w14:textId="77777777" w:rsidR="004B7798" w:rsidRDefault="004B7798" w:rsidP="004B7798">
      <w:pPr>
        <w:numPr>
          <w:ilvl w:val="0"/>
          <w:numId w:val="4"/>
        </w:numPr>
        <w:ind w:left="426" w:firstLine="0"/>
      </w:pPr>
      <w:r>
        <w:rPr>
          <w:b/>
        </w:rPr>
        <w:t xml:space="preserve">Vaccinations and immunisations </w:t>
      </w:r>
      <w:r>
        <w:t>– the practice supports the childhood immunisation programme. All routine childhood vaccinations are performed at the surgery by one of our practice nurses. We also offer our ‘at risk’ patients the seasonal influenza vaccination from September to March each year.</w:t>
      </w:r>
    </w:p>
    <w:p w14:paraId="4579D8A1" w14:textId="77777777" w:rsidR="004B7798" w:rsidRDefault="004B7798" w:rsidP="004B7798">
      <w:pPr>
        <w:numPr>
          <w:ilvl w:val="0"/>
          <w:numId w:val="4"/>
        </w:numPr>
        <w:ind w:left="426" w:firstLine="0"/>
      </w:pPr>
      <w:r>
        <w:rPr>
          <w:b/>
        </w:rPr>
        <w:t xml:space="preserve">NHS Foreign travel immunisations – </w:t>
      </w:r>
      <w:r>
        <w:t xml:space="preserve">provided by our practice nurses </w:t>
      </w:r>
    </w:p>
    <w:p w14:paraId="6E7860A4" w14:textId="77777777" w:rsidR="004B7798" w:rsidRDefault="004B7798" w:rsidP="004B7798">
      <w:pPr>
        <w:numPr>
          <w:ilvl w:val="0"/>
          <w:numId w:val="4"/>
        </w:numPr>
        <w:ind w:left="426" w:firstLine="0"/>
      </w:pPr>
      <w:r>
        <w:rPr>
          <w:b/>
        </w:rPr>
        <w:t xml:space="preserve">Medicals </w:t>
      </w:r>
      <w:r>
        <w:t>– the GP’s carry out medical reports and examinations</w:t>
      </w:r>
    </w:p>
    <w:p w14:paraId="1B2070B6" w14:textId="77777777" w:rsidR="004B7798" w:rsidRDefault="004B7798" w:rsidP="004B7798">
      <w:pPr>
        <w:numPr>
          <w:ilvl w:val="0"/>
          <w:numId w:val="4"/>
        </w:numPr>
        <w:ind w:left="426" w:firstLine="0"/>
      </w:pPr>
      <w:r w:rsidRPr="004B7798">
        <w:rPr>
          <w:b/>
        </w:rPr>
        <w:t>Chronic Disease management</w:t>
      </w:r>
      <w:r>
        <w:t xml:space="preserve"> – this encompasses a wide range of conditions which require long term management and care. Our priority is to ensure this care is on-</w:t>
      </w:r>
      <w:proofErr w:type="spellStart"/>
      <w:r>
        <w:t>goi</w:t>
      </w:r>
      <w:proofErr w:type="spellEnd"/>
      <w:r>
        <w:t xml:space="preserve"> ng and appropriate and we endeavour to review </w:t>
      </w:r>
      <w:proofErr w:type="gramStart"/>
      <w:r>
        <w:t>patients</w:t>
      </w:r>
      <w:proofErr w:type="gramEnd"/>
      <w:r>
        <w:t xml:space="preserve"> medication on an ongoing annual basis. </w:t>
      </w:r>
    </w:p>
    <w:p w14:paraId="4690B6C8" w14:textId="77777777" w:rsidR="004B7798" w:rsidRDefault="004B7798" w:rsidP="004B7798">
      <w:pPr>
        <w:numPr>
          <w:ilvl w:val="0"/>
          <w:numId w:val="4"/>
        </w:numPr>
        <w:ind w:left="426" w:firstLine="0"/>
      </w:pPr>
      <w:r>
        <w:rPr>
          <w:b/>
        </w:rPr>
        <w:t xml:space="preserve">Family planning and contraceptive services </w:t>
      </w:r>
      <w:r>
        <w:t>– this is provided by the doctors and nurses</w:t>
      </w:r>
    </w:p>
    <w:p w14:paraId="38C0E721" w14:textId="77777777" w:rsidR="004B7798" w:rsidRDefault="004B7798" w:rsidP="004B7798">
      <w:pPr>
        <w:numPr>
          <w:ilvl w:val="0"/>
          <w:numId w:val="4"/>
        </w:numPr>
        <w:ind w:left="426" w:firstLine="0"/>
      </w:pPr>
      <w:r>
        <w:rPr>
          <w:b/>
        </w:rPr>
        <w:t xml:space="preserve">Phlebotomy </w:t>
      </w:r>
      <w:r>
        <w:t xml:space="preserve">– We offer an </w:t>
      </w:r>
      <w:proofErr w:type="gramStart"/>
      <w:r>
        <w:t>in house</w:t>
      </w:r>
      <w:proofErr w:type="gramEnd"/>
      <w:r>
        <w:t xml:space="preserve"> service carried out by our Health Care Support Worker</w:t>
      </w:r>
    </w:p>
    <w:p w14:paraId="5B6FB9F9" w14:textId="77777777" w:rsidR="004B7798" w:rsidRDefault="004B7798" w:rsidP="004B7798">
      <w:pPr>
        <w:numPr>
          <w:ilvl w:val="0"/>
          <w:numId w:val="4"/>
        </w:numPr>
        <w:ind w:left="426" w:firstLine="0"/>
      </w:pPr>
      <w:r>
        <w:rPr>
          <w:b/>
        </w:rPr>
        <w:t xml:space="preserve">Maternity Services </w:t>
      </w:r>
      <w:r>
        <w:t>– The practice has a midwife that holds weekly clinics in the practice</w:t>
      </w:r>
    </w:p>
    <w:p w14:paraId="683E6F41" w14:textId="77777777" w:rsidR="004B7798" w:rsidRDefault="004B7798" w:rsidP="004B7798">
      <w:pPr>
        <w:numPr>
          <w:ilvl w:val="0"/>
          <w:numId w:val="4"/>
        </w:numPr>
        <w:ind w:left="426" w:firstLine="0"/>
      </w:pPr>
      <w:r>
        <w:rPr>
          <w:b/>
        </w:rPr>
        <w:t xml:space="preserve">Minor Surgery </w:t>
      </w:r>
      <w:r>
        <w:t>– appointments are available for some dermatology related conditions</w:t>
      </w:r>
    </w:p>
    <w:p w14:paraId="3E3EFCBC" w14:textId="77777777" w:rsidR="004B7798" w:rsidRDefault="004B7798" w:rsidP="004B7798">
      <w:pPr>
        <w:numPr>
          <w:ilvl w:val="0"/>
          <w:numId w:val="4"/>
        </w:numPr>
        <w:ind w:left="426" w:firstLine="0"/>
      </w:pPr>
      <w:r>
        <w:rPr>
          <w:b/>
        </w:rPr>
        <w:t xml:space="preserve">Cervical Screening </w:t>
      </w:r>
      <w:r>
        <w:t>– this service is provided by our trained practice nurses</w:t>
      </w:r>
    </w:p>
    <w:p w14:paraId="11729643" w14:textId="77777777" w:rsidR="004B7798" w:rsidRDefault="004B7798" w:rsidP="004B7798">
      <w:pPr>
        <w:ind w:left="426"/>
        <w:rPr>
          <w:b/>
        </w:rPr>
      </w:pPr>
    </w:p>
    <w:p w14:paraId="73FB3345" w14:textId="77777777" w:rsidR="004B7798" w:rsidRDefault="004B7798" w:rsidP="004B7798">
      <w:pPr>
        <w:ind w:left="426"/>
        <w:rPr>
          <w:b/>
        </w:rPr>
      </w:pPr>
      <w:r>
        <w:rPr>
          <w:b/>
        </w:rPr>
        <w:t>Our practice strives towards bettering the partnership between patients and healthcare professionals, and we do this based on the following:</w:t>
      </w:r>
    </w:p>
    <w:p w14:paraId="06EAE158" w14:textId="77777777" w:rsidR="004B7798" w:rsidRDefault="004B7798" w:rsidP="004B7798">
      <w:pPr>
        <w:ind w:left="426"/>
        <w:rPr>
          <w:b/>
        </w:rPr>
      </w:pPr>
    </w:p>
    <w:p w14:paraId="7BD3A96F" w14:textId="77777777" w:rsidR="004B7798" w:rsidRDefault="004B7798" w:rsidP="004B7798">
      <w:pPr>
        <w:ind w:firstLine="426"/>
        <w:rPr>
          <w:b/>
          <w:u w:val="single"/>
        </w:rPr>
      </w:pPr>
      <w:r w:rsidRPr="004B7798">
        <w:rPr>
          <w:b/>
          <w:u w:val="single"/>
        </w:rPr>
        <w:t xml:space="preserve">Mutual Respect </w:t>
      </w:r>
    </w:p>
    <w:p w14:paraId="0217F792" w14:textId="77777777" w:rsidR="004B7798" w:rsidRDefault="004B7798" w:rsidP="005A7D13">
      <w:pPr>
        <w:ind w:left="426"/>
      </w:pPr>
      <w:r>
        <w:t>We endeavour to treat all of our patients with dignity, respect and honesty. Everyone at the surgery is committed to providing excellent patient care.</w:t>
      </w:r>
    </w:p>
    <w:p w14:paraId="6C815369" w14:textId="77777777" w:rsidR="004B7798" w:rsidRDefault="004B7798" w:rsidP="004B7798">
      <w:pPr>
        <w:ind w:firstLine="426"/>
      </w:pPr>
    </w:p>
    <w:p w14:paraId="3869C5E7" w14:textId="77777777" w:rsidR="004B7798" w:rsidRDefault="004B7798" w:rsidP="004B7798">
      <w:pPr>
        <w:ind w:firstLine="426"/>
        <w:rPr>
          <w:b/>
          <w:u w:val="single"/>
        </w:rPr>
      </w:pPr>
      <w:r>
        <w:rPr>
          <w:b/>
          <w:u w:val="single"/>
        </w:rPr>
        <w:t>Continuity of Care</w:t>
      </w:r>
    </w:p>
    <w:p w14:paraId="4CDA08E8" w14:textId="77777777" w:rsidR="004B7798" w:rsidRDefault="004B7798" w:rsidP="005A7D13">
      <w:pPr>
        <w:ind w:left="426"/>
      </w:pPr>
      <w:r>
        <w:t>Building and maintaining a strong relationship between health professionals and our patients is essential to the way we work. This is especially the case when dealing with patients who have long term conditions. In these circumstances, we encourage patients to see, wherever possible, the same health professional and we will endeavour to do this through our appointment system. However</w:t>
      </w:r>
      <w:r w:rsidR="005A7D13">
        <w:t>, if a patient</w:t>
      </w:r>
      <w:r>
        <w:t xml:space="preserve"> finds that the doctor or </w:t>
      </w:r>
      <w:proofErr w:type="gramStart"/>
      <w:r>
        <w:t>nurse</w:t>
      </w:r>
      <w:proofErr w:type="gramEnd"/>
      <w:r>
        <w:t xml:space="preserve"> they usually see is not available, then we would encourage the patient to see any of the doctors or nurses and the practice. </w:t>
      </w:r>
      <w:r w:rsidR="005A7D13">
        <w:t xml:space="preserve"> Continuity for all patients to see any of the doctors or nurses at the practice. Continuity for all patients is promoted through regular internal meetings and communications.</w:t>
      </w:r>
    </w:p>
    <w:p w14:paraId="63948BE3" w14:textId="77777777" w:rsidR="005A7D13" w:rsidRDefault="005A7D13" w:rsidP="005A7D13">
      <w:pPr>
        <w:ind w:left="426"/>
      </w:pPr>
    </w:p>
    <w:p w14:paraId="54C77AF9" w14:textId="77777777" w:rsidR="005A7D13" w:rsidRDefault="005A7D13" w:rsidP="005A7D13">
      <w:pPr>
        <w:ind w:left="426"/>
        <w:rPr>
          <w:b/>
          <w:u w:val="single"/>
        </w:rPr>
      </w:pPr>
      <w:r>
        <w:rPr>
          <w:b/>
          <w:u w:val="single"/>
        </w:rPr>
        <w:lastRenderedPageBreak/>
        <w:t>Learning and Training</w:t>
      </w:r>
    </w:p>
    <w:p w14:paraId="03C597CC" w14:textId="77777777" w:rsidR="005A7D13" w:rsidRDefault="005A7D13" w:rsidP="005A7D13">
      <w:pPr>
        <w:ind w:left="426"/>
      </w:pPr>
      <w:r>
        <w:t xml:space="preserve">The practice is a training practice and we are committed to the training of doctors and nurses, who are closely supervised. We recognise the vital role students have in keeping the practice fresh and reflective. All staff within the practice </w:t>
      </w:r>
      <w:r w:rsidR="001E1185">
        <w:t>has</w:t>
      </w:r>
      <w:r>
        <w:t xml:space="preserve"> a</w:t>
      </w:r>
      <w:r w:rsidR="001E1185">
        <w:t>n</w:t>
      </w:r>
      <w:r>
        <w:t xml:space="preserve"> annual appraisal where their training needs are identified. We also recognise the benefit of supported learning for patients to enhance the ability to self-manage and deal with long term conditions.</w:t>
      </w:r>
      <w:r w:rsidR="008A284B">
        <w:t xml:space="preserve"> The practice trainers are: Dr Lawal, Dr </w:t>
      </w:r>
      <w:proofErr w:type="spellStart"/>
      <w:r w:rsidR="008A284B">
        <w:t>Teckchandani</w:t>
      </w:r>
      <w:proofErr w:type="spellEnd"/>
      <w:r w:rsidR="008A284B">
        <w:t xml:space="preserve"> and Dr </w:t>
      </w:r>
      <w:proofErr w:type="spellStart"/>
      <w:r w:rsidR="008A284B">
        <w:t>Kuttappan</w:t>
      </w:r>
      <w:proofErr w:type="spellEnd"/>
      <w:r w:rsidR="008A284B">
        <w:t xml:space="preserve">. </w:t>
      </w:r>
    </w:p>
    <w:p w14:paraId="4E5D31D1" w14:textId="77777777" w:rsidR="005A7D13" w:rsidRDefault="005A7D13" w:rsidP="005A7D13">
      <w:pPr>
        <w:ind w:left="426"/>
      </w:pPr>
    </w:p>
    <w:p w14:paraId="684D0E6B" w14:textId="77777777" w:rsidR="005A7D13" w:rsidRDefault="005A7D13" w:rsidP="005A7D13">
      <w:pPr>
        <w:ind w:left="426"/>
        <w:rPr>
          <w:b/>
          <w:u w:val="single"/>
        </w:rPr>
      </w:pPr>
      <w:r>
        <w:rPr>
          <w:b/>
          <w:u w:val="single"/>
        </w:rPr>
        <w:t>Patient Participation Group</w:t>
      </w:r>
    </w:p>
    <w:p w14:paraId="6F2F037F" w14:textId="77777777" w:rsidR="005A7D13" w:rsidRPr="005A7D13" w:rsidRDefault="005A7D13" w:rsidP="005A7D13">
      <w:pPr>
        <w:ind w:left="426"/>
      </w:pPr>
      <w:r>
        <w:t>Parkside Medical Centre has an active patien</w:t>
      </w:r>
      <w:r w:rsidR="001E1185">
        <w:t>t group that meets every two months. We listen</w:t>
      </w:r>
      <w:r>
        <w:t xml:space="preserve"> to the views of our patients and utilise the group to discuss any changes that we wish to make. </w:t>
      </w:r>
    </w:p>
    <w:p w14:paraId="79A61D2A" w14:textId="77777777" w:rsidR="00A04009" w:rsidRDefault="00A04009" w:rsidP="00A04009"/>
    <w:p w14:paraId="74B9C22D" w14:textId="77777777" w:rsidR="00A04009" w:rsidRPr="00A04009" w:rsidRDefault="00A04009" w:rsidP="00A04009">
      <w:pPr>
        <w:ind w:left="284"/>
        <w:rPr>
          <w:b/>
          <w:u w:val="single"/>
        </w:rPr>
      </w:pPr>
    </w:p>
    <w:p w14:paraId="155B242C" w14:textId="77777777" w:rsidR="00A04009" w:rsidRPr="00D6797A" w:rsidRDefault="00A04009" w:rsidP="00A04009">
      <w:pPr>
        <w:ind w:left="284"/>
        <w:rPr>
          <w:b/>
        </w:rPr>
      </w:pPr>
    </w:p>
    <w:p w14:paraId="64876E25" w14:textId="77777777" w:rsidR="00D6797A" w:rsidRPr="00D6797A" w:rsidRDefault="00D6797A" w:rsidP="00D6797A"/>
    <w:p w14:paraId="3A996A31" w14:textId="77777777" w:rsidR="003A101F" w:rsidRPr="004C33E7" w:rsidRDefault="003D1D88" w:rsidP="00760CCB">
      <w:pPr>
        <w:pStyle w:val="Heading1"/>
        <w:numPr>
          <w:ilvl w:val="0"/>
          <w:numId w:val="3"/>
        </w:numPr>
        <w:jc w:val="left"/>
        <w:rPr>
          <w:b w:val="0"/>
        </w:rPr>
      </w:pPr>
      <w:r>
        <w:br w:type="page"/>
      </w:r>
      <w:bookmarkEnd w:id="0"/>
      <w:r w:rsidR="00E412E6" w:rsidRPr="004C33E7">
        <w:rPr>
          <w:b w:val="0"/>
        </w:rPr>
        <w:lastRenderedPageBreak/>
        <w:t xml:space="preserve"> </w:t>
      </w:r>
    </w:p>
    <w:p w14:paraId="2A8BB118" w14:textId="77777777" w:rsidR="006C22FE" w:rsidRPr="004B7F55" w:rsidRDefault="006C22FE" w:rsidP="008D71F8"/>
    <w:sectPr w:rsidR="006C22FE" w:rsidRPr="004B7F55" w:rsidSect="00ED606D">
      <w:headerReference w:type="even" r:id="rId10"/>
      <w:headerReference w:type="default" r:id="rId11"/>
      <w:footerReference w:type="even" r:id="rId12"/>
      <w:footerReference w:type="default" r:id="rId13"/>
      <w:headerReference w:type="first" r:id="rId14"/>
      <w:footerReference w:type="first" r:id="rId15"/>
      <w:pgSz w:w="11906" w:h="16838" w:code="9"/>
      <w:pgMar w:top="360"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280C" w14:textId="77777777" w:rsidR="001138BE" w:rsidRDefault="001138BE">
      <w:r>
        <w:separator/>
      </w:r>
    </w:p>
    <w:p w14:paraId="19EC334C" w14:textId="77777777" w:rsidR="001138BE" w:rsidRDefault="001138BE"/>
  </w:endnote>
  <w:endnote w:type="continuationSeparator" w:id="0">
    <w:p w14:paraId="50219A7B" w14:textId="77777777" w:rsidR="001138BE" w:rsidRDefault="001138BE">
      <w:r>
        <w:continuationSeparator/>
      </w:r>
    </w:p>
    <w:p w14:paraId="34304863" w14:textId="77777777" w:rsidR="001138BE" w:rsidRDefault="00113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7BE9" w14:textId="77777777" w:rsidR="00695C51" w:rsidRDefault="00695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B34C" w14:textId="77777777" w:rsidR="00695C51" w:rsidRDefault="00695C51" w:rsidP="005E202B">
    <w:pPr>
      <w:pStyle w:val="Footer"/>
      <w:pBdr>
        <w:top w:val="single" w:sz="4" w:space="1" w:color="auto"/>
      </w:pBdr>
      <w:rPr>
        <w:sz w:val="18"/>
        <w:szCs w:val="18"/>
      </w:rPr>
    </w:pPr>
    <w:r w:rsidRPr="006C1127">
      <w:rPr>
        <w:color w:val="808080"/>
        <w:sz w:val="16"/>
        <w:szCs w:val="18"/>
      </w:rPr>
      <w:fldChar w:fldCharType="begin"/>
    </w:r>
    <w:r w:rsidRPr="006C1127">
      <w:rPr>
        <w:color w:val="808080"/>
        <w:sz w:val="16"/>
        <w:szCs w:val="18"/>
      </w:rPr>
      <w:instrText xml:space="preserve"> FILENAME  \p  \* MERGEFORMAT </w:instrText>
    </w:r>
    <w:r w:rsidRPr="006C1127">
      <w:rPr>
        <w:color w:val="808080"/>
        <w:sz w:val="16"/>
        <w:szCs w:val="18"/>
      </w:rPr>
      <w:fldChar w:fldCharType="separate"/>
    </w:r>
    <w:r w:rsidR="006E3502">
      <w:rPr>
        <w:noProof/>
        <w:color w:val="808080"/>
        <w:sz w:val="16"/>
        <w:szCs w:val="18"/>
      </w:rPr>
      <w:t>C:\Users\lisaba\Desktop\Statement of Purpose.doc</w:t>
    </w:r>
    <w:r w:rsidRPr="006C1127">
      <w:rPr>
        <w:color w:val="808080"/>
        <w:sz w:val="16"/>
        <w:szCs w:val="18"/>
      </w:rPr>
      <w:fldChar w:fldCharType="end"/>
    </w:r>
    <w:r w:rsidR="00077306" w:rsidRPr="005E202B">
      <w:rPr>
        <w:sz w:val="18"/>
        <w:szCs w:val="18"/>
      </w:rPr>
      <w:tab/>
    </w:r>
  </w:p>
  <w:p w14:paraId="74833C0E" w14:textId="77777777" w:rsidR="00077306" w:rsidRPr="005E202B" w:rsidRDefault="00077306" w:rsidP="00695C51">
    <w:pPr>
      <w:pStyle w:val="Footer"/>
      <w:pBdr>
        <w:top w:val="single" w:sz="4" w:space="1" w:color="auto"/>
      </w:pBdr>
      <w:jc w:val="center"/>
      <w:rPr>
        <w:sz w:val="18"/>
        <w:szCs w:val="18"/>
      </w:rPr>
    </w:pP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8A284B">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8A284B">
      <w:rPr>
        <w:noProof/>
        <w:sz w:val="18"/>
        <w:szCs w:val="18"/>
      </w:rPr>
      <w:t>4</w:t>
    </w:r>
    <w:r w:rsidRPr="005E202B">
      <w:rPr>
        <w:sz w:val="18"/>
        <w:szCs w:val="18"/>
      </w:rPr>
      <w:fldChar w:fldCharType="end"/>
    </w:r>
    <w:r w:rsidR="008A284B">
      <w:rPr>
        <w:sz w:val="18"/>
        <w:szCs w:val="18"/>
      </w:rPr>
      <w:tab/>
    </w:r>
    <w:r w:rsidR="008A284B">
      <w:rPr>
        <w:sz w:val="18"/>
        <w:szCs w:val="18"/>
      </w:rPr>
      <w:tab/>
      <w:t>Updated 13</w:t>
    </w:r>
    <w:r w:rsidR="008A284B" w:rsidRPr="008A284B">
      <w:rPr>
        <w:sz w:val="18"/>
        <w:szCs w:val="18"/>
        <w:vertAlign w:val="superscript"/>
      </w:rPr>
      <w:t>th</w:t>
    </w:r>
    <w:r w:rsidR="008A284B">
      <w:rPr>
        <w:sz w:val="18"/>
        <w:szCs w:val="18"/>
      </w:rPr>
      <w:t xml:space="preserve"> 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100B" w14:textId="77777777" w:rsidR="00695C51" w:rsidRDefault="00695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9C5B" w14:textId="77777777" w:rsidR="001138BE" w:rsidRDefault="001138BE">
      <w:r>
        <w:separator/>
      </w:r>
    </w:p>
    <w:p w14:paraId="1F4936E9" w14:textId="77777777" w:rsidR="001138BE" w:rsidRDefault="001138BE"/>
  </w:footnote>
  <w:footnote w:type="continuationSeparator" w:id="0">
    <w:p w14:paraId="788690C1" w14:textId="77777777" w:rsidR="001138BE" w:rsidRDefault="001138BE">
      <w:r>
        <w:continuationSeparator/>
      </w:r>
    </w:p>
    <w:p w14:paraId="5D6C21CA" w14:textId="77777777" w:rsidR="001138BE" w:rsidRDefault="00113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F3DB" w14:textId="77777777" w:rsidR="00695C51" w:rsidRDefault="00695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A35D" w14:textId="77777777" w:rsidR="00695C51" w:rsidRDefault="00695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DE90" w14:textId="77777777" w:rsidR="00695C51" w:rsidRDefault="0069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70CC3"/>
    <w:multiLevelType w:val="hybridMultilevel"/>
    <w:tmpl w:val="6A86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91B5B"/>
    <w:multiLevelType w:val="hybridMultilevel"/>
    <w:tmpl w:val="9FD6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110A"/>
    <w:rsid w:val="0001289B"/>
    <w:rsid w:val="0001458E"/>
    <w:rsid w:val="000233C4"/>
    <w:rsid w:val="000256E1"/>
    <w:rsid w:val="00031E7A"/>
    <w:rsid w:val="000365D0"/>
    <w:rsid w:val="000422D4"/>
    <w:rsid w:val="00045375"/>
    <w:rsid w:val="0005186C"/>
    <w:rsid w:val="00054500"/>
    <w:rsid w:val="0006142E"/>
    <w:rsid w:val="0006382E"/>
    <w:rsid w:val="00064C1E"/>
    <w:rsid w:val="00065772"/>
    <w:rsid w:val="00075D21"/>
    <w:rsid w:val="00077306"/>
    <w:rsid w:val="0008036E"/>
    <w:rsid w:val="00083613"/>
    <w:rsid w:val="00084701"/>
    <w:rsid w:val="000904B6"/>
    <w:rsid w:val="0009271C"/>
    <w:rsid w:val="00094592"/>
    <w:rsid w:val="00095A08"/>
    <w:rsid w:val="000A0B60"/>
    <w:rsid w:val="000A4968"/>
    <w:rsid w:val="000C31DC"/>
    <w:rsid w:val="000C32E8"/>
    <w:rsid w:val="000C3577"/>
    <w:rsid w:val="000C3A20"/>
    <w:rsid w:val="000D033E"/>
    <w:rsid w:val="000D4131"/>
    <w:rsid w:val="000D4AAA"/>
    <w:rsid w:val="000E0241"/>
    <w:rsid w:val="000E3190"/>
    <w:rsid w:val="000E46D3"/>
    <w:rsid w:val="000E6C3F"/>
    <w:rsid w:val="000F05A2"/>
    <w:rsid w:val="000F478B"/>
    <w:rsid w:val="00113414"/>
    <w:rsid w:val="001138BE"/>
    <w:rsid w:val="00115839"/>
    <w:rsid w:val="00120AEC"/>
    <w:rsid w:val="0012113B"/>
    <w:rsid w:val="001223D3"/>
    <w:rsid w:val="00122D04"/>
    <w:rsid w:val="00123D24"/>
    <w:rsid w:val="001251DE"/>
    <w:rsid w:val="001331C8"/>
    <w:rsid w:val="00133ED0"/>
    <w:rsid w:val="001346E4"/>
    <w:rsid w:val="00137301"/>
    <w:rsid w:val="001419F7"/>
    <w:rsid w:val="0014414D"/>
    <w:rsid w:val="00144D33"/>
    <w:rsid w:val="00147359"/>
    <w:rsid w:val="00153259"/>
    <w:rsid w:val="001614EC"/>
    <w:rsid w:val="00161749"/>
    <w:rsid w:val="00165B33"/>
    <w:rsid w:val="00171983"/>
    <w:rsid w:val="00177E2A"/>
    <w:rsid w:val="00191106"/>
    <w:rsid w:val="00192834"/>
    <w:rsid w:val="001977B2"/>
    <w:rsid w:val="001A0C55"/>
    <w:rsid w:val="001A24FB"/>
    <w:rsid w:val="001A2A4F"/>
    <w:rsid w:val="001C5FA3"/>
    <w:rsid w:val="001D05E2"/>
    <w:rsid w:val="001D385F"/>
    <w:rsid w:val="001D38D5"/>
    <w:rsid w:val="001E10DF"/>
    <w:rsid w:val="001E1185"/>
    <w:rsid w:val="001E4687"/>
    <w:rsid w:val="001F0DD5"/>
    <w:rsid w:val="001F4D36"/>
    <w:rsid w:val="00213057"/>
    <w:rsid w:val="00230493"/>
    <w:rsid w:val="0023494D"/>
    <w:rsid w:val="00235225"/>
    <w:rsid w:val="002504E1"/>
    <w:rsid w:val="00251B70"/>
    <w:rsid w:val="00253CBF"/>
    <w:rsid w:val="00266E1C"/>
    <w:rsid w:val="00271F27"/>
    <w:rsid w:val="00275826"/>
    <w:rsid w:val="0027783A"/>
    <w:rsid w:val="00285DEB"/>
    <w:rsid w:val="00286853"/>
    <w:rsid w:val="0029370D"/>
    <w:rsid w:val="002A60EA"/>
    <w:rsid w:val="002B3890"/>
    <w:rsid w:val="002C3058"/>
    <w:rsid w:val="002C31FD"/>
    <w:rsid w:val="002D0BD0"/>
    <w:rsid w:val="002D2657"/>
    <w:rsid w:val="002D5ED3"/>
    <w:rsid w:val="002E38A9"/>
    <w:rsid w:val="002E5160"/>
    <w:rsid w:val="002E5A1D"/>
    <w:rsid w:val="002F0BEF"/>
    <w:rsid w:val="002F38E0"/>
    <w:rsid w:val="002F4F50"/>
    <w:rsid w:val="002F77F0"/>
    <w:rsid w:val="0030217A"/>
    <w:rsid w:val="00306513"/>
    <w:rsid w:val="00311072"/>
    <w:rsid w:val="003133C6"/>
    <w:rsid w:val="00315B88"/>
    <w:rsid w:val="003213D1"/>
    <w:rsid w:val="003218DB"/>
    <w:rsid w:val="003218FA"/>
    <w:rsid w:val="0032457C"/>
    <w:rsid w:val="00326FF6"/>
    <w:rsid w:val="003325D1"/>
    <w:rsid w:val="00340110"/>
    <w:rsid w:val="0034242F"/>
    <w:rsid w:val="00343E7F"/>
    <w:rsid w:val="00347178"/>
    <w:rsid w:val="00347F58"/>
    <w:rsid w:val="00350D7F"/>
    <w:rsid w:val="0035599D"/>
    <w:rsid w:val="00355C79"/>
    <w:rsid w:val="00355F70"/>
    <w:rsid w:val="00361939"/>
    <w:rsid w:val="00363094"/>
    <w:rsid w:val="003640DD"/>
    <w:rsid w:val="00375A54"/>
    <w:rsid w:val="00375E51"/>
    <w:rsid w:val="00382E0E"/>
    <w:rsid w:val="0038408A"/>
    <w:rsid w:val="003A101F"/>
    <w:rsid w:val="003A2276"/>
    <w:rsid w:val="003A44C6"/>
    <w:rsid w:val="003B26D3"/>
    <w:rsid w:val="003B332C"/>
    <w:rsid w:val="003B34FA"/>
    <w:rsid w:val="003C0C3B"/>
    <w:rsid w:val="003C45FC"/>
    <w:rsid w:val="003C788D"/>
    <w:rsid w:val="003D0E27"/>
    <w:rsid w:val="003D1D88"/>
    <w:rsid w:val="003D26F3"/>
    <w:rsid w:val="003E67D0"/>
    <w:rsid w:val="003F0292"/>
    <w:rsid w:val="003F2041"/>
    <w:rsid w:val="003F3E6D"/>
    <w:rsid w:val="00402859"/>
    <w:rsid w:val="004075D6"/>
    <w:rsid w:val="0041414A"/>
    <w:rsid w:val="00416E53"/>
    <w:rsid w:val="00435647"/>
    <w:rsid w:val="00443FD4"/>
    <w:rsid w:val="004509E5"/>
    <w:rsid w:val="0045395E"/>
    <w:rsid w:val="00456799"/>
    <w:rsid w:val="0045728C"/>
    <w:rsid w:val="0046312A"/>
    <w:rsid w:val="00467A7E"/>
    <w:rsid w:val="00470AD1"/>
    <w:rsid w:val="004720DB"/>
    <w:rsid w:val="004801DF"/>
    <w:rsid w:val="004A2BFC"/>
    <w:rsid w:val="004A7835"/>
    <w:rsid w:val="004B01BC"/>
    <w:rsid w:val="004B039B"/>
    <w:rsid w:val="004B5A8E"/>
    <w:rsid w:val="004B7798"/>
    <w:rsid w:val="004B7F55"/>
    <w:rsid w:val="004C13FF"/>
    <w:rsid w:val="004C33E7"/>
    <w:rsid w:val="004C51F7"/>
    <w:rsid w:val="004D7BB3"/>
    <w:rsid w:val="004E5B77"/>
    <w:rsid w:val="004F1B0F"/>
    <w:rsid w:val="004F6D20"/>
    <w:rsid w:val="00500450"/>
    <w:rsid w:val="00511672"/>
    <w:rsid w:val="00512A29"/>
    <w:rsid w:val="005165DB"/>
    <w:rsid w:val="005205F3"/>
    <w:rsid w:val="005207CF"/>
    <w:rsid w:val="00520BAC"/>
    <w:rsid w:val="005249AC"/>
    <w:rsid w:val="00525BF8"/>
    <w:rsid w:val="005352B7"/>
    <w:rsid w:val="00536223"/>
    <w:rsid w:val="005413A6"/>
    <w:rsid w:val="0054186C"/>
    <w:rsid w:val="005504A6"/>
    <w:rsid w:val="0055058E"/>
    <w:rsid w:val="00555CEF"/>
    <w:rsid w:val="00557E7B"/>
    <w:rsid w:val="00557E84"/>
    <w:rsid w:val="00560A42"/>
    <w:rsid w:val="00562084"/>
    <w:rsid w:val="00563105"/>
    <w:rsid w:val="0056341E"/>
    <w:rsid w:val="005634D5"/>
    <w:rsid w:val="00570B29"/>
    <w:rsid w:val="00571486"/>
    <w:rsid w:val="005857EA"/>
    <w:rsid w:val="00585A30"/>
    <w:rsid w:val="00586BA1"/>
    <w:rsid w:val="005971AE"/>
    <w:rsid w:val="005A0E4F"/>
    <w:rsid w:val="005A62EA"/>
    <w:rsid w:val="005A7D13"/>
    <w:rsid w:val="005B31E1"/>
    <w:rsid w:val="005C244D"/>
    <w:rsid w:val="005C7226"/>
    <w:rsid w:val="005C7744"/>
    <w:rsid w:val="005D157E"/>
    <w:rsid w:val="005D66C5"/>
    <w:rsid w:val="005E202B"/>
    <w:rsid w:val="005E3CE8"/>
    <w:rsid w:val="005E6065"/>
    <w:rsid w:val="005F2721"/>
    <w:rsid w:val="005F3D27"/>
    <w:rsid w:val="006056EF"/>
    <w:rsid w:val="00610B4B"/>
    <w:rsid w:val="00625C88"/>
    <w:rsid w:val="00631458"/>
    <w:rsid w:val="00634A34"/>
    <w:rsid w:val="00635937"/>
    <w:rsid w:val="006363EB"/>
    <w:rsid w:val="006404C1"/>
    <w:rsid w:val="0065081C"/>
    <w:rsid w:val="00650C76"/>
    <w:rsid w:val="006605EA"/>
    <w:rsid w:val="006633B9"/>
    <w:rsid w:val="00664D5A"/>
    <w:rsid w:val="0067195C"/>
    <w:rsid w:val="00671AEA"/>
    <w:rsid w:val="00672322"/>
    <w:rsid w:val="00672B32"/>
    <w:rsid w:val="006802C7"/>
    <w:rsid w:val="006850F9"/>
    <w:rsid w:val="00691B7F"/>
    <w:rsid w:val="0069236E"/>
    <w:rsid w:val="00695C51"/>
    <w:rsid w:val="006B0ADC"/>
    <w:rsid w:val="006B6068"/>
    <w:rsid w:val="006B7064"/>
    <w:rsid w:val="006C012A"/>
    <w:rsid w:val="006C1127"/>
    <w:rsid w:val="006C167C"/>
    <w:rsid w:val="006C22FE"/>
    <w:rsid w:val="006C4037"/>
    <w:rsid w:val="006D5B2D"/>
    <w:rsid w:val="006D76A0"/>
    <w:rsid w:val="006E1953"/>
    <w:rsid w:val="006E3502"/>
    <w:rsid w:val="006E6E9A"/>
    <w:rsid w:val="007012A3"/>
    <w:rsid w:val="00702112"/>
    <w:rsid w:val="00702619"/>
    <w:rsid w:val="00704B66"/>
    <w:rsid w:val="00706CA1"/>
    <w:rsid w:val="007113FE"/>
    <w:rsid w:val="007122FA"/>
    <w:rsid w:val="00714EDC"/>
    <w:rsid w:val="00715FDA"/>
    <w:rsid w:val="007224FC"/>
    <w:rsid w:val="0072593F"/>
    <w:rsid w:val="00727B3E"/>
    <w:rsid w:val="0073176D"/>
    <w:rsid w:val="00747135"/>
    <w:rsid w:val="007501FB"/>
    <w:rsid w:val="0075293B"/>
    <w:rsid w:val="007554D7"/>
    <w:rsid w:val="00760CCB"/>
    <w:rsid w:val="00762DCC"/>
    <w:rsid w:val="007636DC"/>
    <w:rsid w:val="0076611A"/>
    <w:rsid w:val="007729A8"/>
    <w:rsid w:val="00773293"/>
    <w:rsid w:val="0077588B"/>
    <w:rsid w:val="00780AE5"/>
    <w:rsid w:val="00782F16"/>
    <w:rsid w:val="007835F5"/>
    <w:rsid w:val="00784304"/>
    <w:rsid w:val="00785ECD"/>
    <w:rsid w:val="0079377B"/>
    <w:rsid w:val="00795FDC"/>
    <w:rsid w:val="007A354F"/>
    <w:rsid w:val="007A4B92"/>
    <w:rsid w:val="007A6E9B"/>
    <w:rsid w:val="007B6B70"/>
    <w:rsid w:val="007C099C"/>
    <w:rsid w:val="007C17A8"/>
    <w:rsid w:val="007C51EA"/>
    <w:rsid w:val="007D052A"/>
    <w:rsid w:val="007D42AE"/>
    <w:rsid w:val="007D5ED9"/>
    <w:rsid w:val="007E43DB"/>
    <w:rsid w:val="007F4645"/>
    <w:rsid w:val="007F479C"/>
    <w:rsid w:val="007F47D1"/>
    <w:rsid w:val="00807614"/>
    <w:rsid w:val="008119A0"/>
    <w:rsid w:val="00813B7B"/>
    <w:rsid w:val="00815F1A"/>
    <w:rsid w:val="00826F32"/>
    <w:rsid w:val="0082742A"/>
    <w:rsid w:val="00833110"/>
    <w:rsid w:val="00834C9A"/>
    <w:rsid w:val="00834C9D"/>
    <w:rsid w:val="00842F3D"/>
    <w:rsid w:val="00842F71"/>
    <w:rsid w:val="008435FD"/>
    <w:rsid w:val="00845F70"/>
    <w:rsid w:val="0085388B"/>
    <w:rsid w:val="00855767"/>
    <w:rsid w:val="00856178"/>
    <w:rsid w:val="00861C4B"/>
    <w:rsid w:val="00862A3F"/>
    <w:rsid w:val="008677DC"/>
    <w:rsid w:val="00874F72"/>
    <w:rsid w:val="00876169"/>
    <w:rsid w:val="00880EE7"/>
    <w:rsid w:val="0089291C"/>
    <w:rsid w:val="00893CA2"/>
    <w:rsid w:val="008975E0"/>
    <w:rsid w:val="008A284B"/>
    <w:rsid w:val="008A2A0A"/>
    <w:rsid w:val="008A543C"/>
    <w:rsid w:val="008A5F25"/>
    <w:rsid w:val="008B37ED"/>
    <w:rsid w:val="008C14F0"/>
    <w:rsid w:val="008C4125"/>
    <w:rsid w:val="008C6862"/>
    <w:rsid w:val="008C7300"/>
    <w:rsid w:val="008D0B98"/>
    <w:rsid w:val="008D31ED"/>
    <w:rsid w:val="008D71F8"/>
    <w:rsid w:val="008E2EAB"/>
    <w:rsid w:val="008E6092"/>
    <w:rsid w:val="008F0172"/>
    <w:rsid w:val="008F26E2"/>
    <w:rsid w:val="008F27B4"/>
    <w:rsid w:val="008F3901"/>
    <w:rsid w:val="008F5D01"/>
    <w:rsid w:val="008F5D6C"/>
    <w:rsid w:val="00904CDA"/>
    <w:rsid w:val="009137B3"/>
    <w:rsid w:val="00933923"/>
    <w:rsid w:val="00933B6E"/>
    <w:rsid w:val="009343DB"/>
    <w:rsid w:val="0094051E"/>
    <w:rsid w:val="0094729D"/>
    <w:rsid w:val="00953B0C"/>
    <w:rsid w:val="009629EC"/>
    <w:rsid w:val="00964B0E"/>
    <w:rsid w:val="009715EF"/>
    <w:rsid w:val="0097635C"/>
    <w:rsid w:val="00976474"/>
    <w:rsid w:val="0098548D"/>
    <w:rsid w:val="00990C7C"/>
    <w:rsid w:val="00994345"/>
    <w:rsid w:val="00997347"/>
    <w:rsid w:val="009A4FB7"/>
    <w:rsid w:val="009A7E6B"/>
    <w:rsid w:val="009B21AD"/>
    <w:rsid w:val="009B51D9"/>
    <w:rsid w:val="009C74F8"/>
    <w:rsid w:val="009D61C0"/>
    <w:rsid w:val="009E0669"/>
    <w:rsid w:val="009E18D7"/>
    <w:rsid w:val="009F02F8"/>
    <w:rsid w:val="009F1E05"/>
    <w:rsid w:val="009F21B8"/>
    <w:rsid w:val="00A00893"/>
    <w:rsid w:val="00A00A43"/>
    <w:rsid w:val="00A02981"/>
    <w:rsid w:val="00A04009"/>
    <w:rsid w:val="00A05C03"/>
    <w:rsid w:val="00A11E1A"/>
    <w:rsid w:val="00A12F0F"/>
    <w:rsid w:val="00A13FC6"/>
    <w:rsid w:val="00A27AB1"/>
    <w:rsid w:val="00A3073A"/>
    <w:rsid w:val="00A30A92"/>
    <w:rsid w:val="00A36F84"/>
    <w:rsid w:val="00A40669"/>
    <w:rsid w:val="00A51880"/>
    <w:rsid w:val="00A5538C"/>
    <w:rsid w:val="00A56EB0"/>
    <w:rsid w:val="00A65FF3"/>
    <w:rsid w:val="00A66D61"/>
    <w:rsid w:val="00A67173"/>
    <w:rsid w:val="00A73F31"/>
    <w:rsid w:val="00A77308"/>
    <w:rsid w:val="00A86A0F"/>
    <w:rsid w:val="00A935B5"/>
    <w:rsid w:val="00A953A5"/>
    <w:rsid w:val="00A95A87"/>
    <w:rsid w:val="00AB0156"/>
    <w:rsid w:val="00AB3443"/>
    <w:rsid w:val="00AB6BD5"/>
    <w:rsid w:val="00AC54D7"/>
    <w:rsid w:val="00AD0999"/>
    <w:rsid w:val="00AD4226"/>
    <w:rsid w:val="00AD5F90"/>
    <w:rsid w:val="00AE43B4"/>
    <w:rsid w:val="00AE5608"/>
    <w:rsid w:val="00AF1F48"/>
    <w:rsid w:val="00AF38AF"/>
    <w:rsid w:val="00B132E9"/>
    <w:rsid w:val="00B133FC"/>
    <w:rsid w:val="00B16C09"/>
    <w:rsid w:val="00B256FF"/>
    <w:rsid w:val="00B27F18"/>
    <w:rsid w:val="00B30A78"/>
    <w:rsid w:val="00B34B8B"/>
    <w:rsid w:val="00B52B74"/>
    <w:rsid w:val="00B53738"/>
    <w:rsid w:val="00B62A66"/>
    <w:rsid w:val="00B65DA0"/>
    <w:rsid w:val="00B708B3"/>
    <w:rsid w:val="00B71253"/>
    <w:rsid w:val="00B763E2"/>
    <w:rsid w:val="00B82245"/>
    <w:rsid w:val="00B87233"/>
    <w:rsid w:val="00B87EE8"/>
    <w:rsid w:val="00B94F04"/>
    <w:rsid w:val="00B96625"/>
    <w:rsid w:val="00BA3A1D"/>
    <w:rsid w:val="00BA5623"/>
    <w:rsid w:val="00BB1977"/>
    <w:rsid w:val="00BB3209"/>
    <w:rsid w:val="00BB3848"/>
    <w:rsid w:val="00BC5A2B"/>
    <w:rsid w:val="00BD2C8A"/>
    <w:rsid w:val="00BD52BC"/>
    <w:rsid w:val="00BD54E0"/>
    <w:rsid w:val="00BD577C"/>
    <w:rsid w:val="00BD60B9"/>
    <w:rsid w:val="00BF0F84"/>
    <w:rsid w:val="00BF1B62"/>
    <w:rsid w:val="00BF5859"/>
    <w:rsid w:val="00C00070"/>
    <w:rsid w:val="00C05FCE"/>
    <w:rsid w:val="00C06400"/>
    <w:rsid w:val="00C07736"/>
    <w:rsid w:val="00C165AA"/>
    <w:rsid w:val="00C334F5"/>
    <w:rsid w:val="00C43211"/>
    <w:rsid w:val="00C43250"/>
    <w:rsid w:val="00C44990"/>
    <w:rsid w:val="00C44B08"/>
    <w:rsid w:val="00C4761D"/>
    <w:rsid w:val="00C52989"/>
    <w:rsid w:val="00C53DD8"/>
    <w:rsid w:val="00C57A73"/>
    <w:rsid w:val="00C649B2"/>
    <w:rsid w:val="00C702FA"/>
    <w:rsid w:val="00C73272"/>
    <w:rsid w:val="00C746B1"/>
    <w:rsid w:val="00C747B4"/>
    <w:rsid w:val="00C8191C"/>
    <w:rsid w:val="00C87B9E"/>
    <w:rsid w:val="00C95AC4"/>
    <w:rsid w:val="00C9768F"/>
    <w:rsid w:val="00CA2054"/>
    <w:rsid w:val="00CB342D"/>
    <w:rsid w:val="00CB35E4"/>
    <w:rsid w:val="00CC2C3C"/>
    <w:rsid w:val="00CC4EA5"/>
    <w:rsid w:val="00CD00ED"/>
    <w:rsid w:val="00CD6344"/>
    <w:rsid w:val="00CD70BF"/>
    <w:rsid w:val="00CE0F40"/>
    <w:rsid w:val="00CE1699"/>
    <w:rsid w:val="00CE335F"/>
    <w:rsid w:val="00CF4E7C"/>
    <w:rsid w:val="00CF63F2"/>
    <w:rsid w:val="00CF6E40"/>
    <w:rsid w:val="00D00A91"/>
    <w:rsid w:val="00D02099"/>
    <w:rsid w:val="00D05496"/>
    <w:rsid w:val="00D0633A"/>
    <w:rsid w:val="00D20154"/>
    <w:rsid w:val="00D2428D"/>
    <w:rsid w:val="00D243BD"/>
    <w:rsid w:val="00D251DD"/>
    <w:rsid w:val="00D26EBF"/>
    <w:rsid w:val="00D32326"/>
    <w:rsid w:val="00D32F57"/>
    <w:rsid w:val="00D34178"/>
    <w:rsid w:val="00D35BF5"/>
    <w:rsid w:val="00D40D69"/>
    <w:rsid w:val="00D507E3"/>
    <w:rsid w:val="00D53798"/>
    <w:rsid w:val="00D54D46"/>
    <w:rsid w:val="00D54F53"/>
    <w:rsid w:val="00D6325A"/>
    <w:rsid w:val="00D6797A"/>
    <w:rsid w:val="00D74F8F"/>
    <w:rsid w:val="00D81DA5"/>
    <w:rsid w:val="00DA0C09"/>
    <w:rsid w:val="00DA1C53"/>
    <w:rsid w:val="00DA57D8"/>
    <w:rsid w:val="00DB05DF"/>
    <w:rsid w:val="00DB6A9B"/>
    <w:rsid w:val="00DB7EAC"/>
    <w:rsid w:val="00DC1DE3"/>
    <w:rsid w:val="00DD327A"/>
    <w:rsid w:val="00DD5C34"/>
    <w:rsid w:val="00DD6E15"/>
    <w:rsid w:val="00DD709C"/>
    <w:rsid w:val="00DE296E"/>
    <w:rsid w:val="00DE32DD"/>
    <w:rsid w:val="00DF715A"/>
    <w:rsid w:val="00E019D2"/>
    <w:rsid w:val="00E04A4A"/>
    <w:rsid w:val="00E064E9"/>
    <w:rsid w:val="00E13520"/>
    <w:rsid w:val="00E16127"/>
    <w:rsid w:val="00E228E1"/>
    <w:rsid w:val="00E23BE2"/>
    <w:rsid w:val="00E24CA6"/>
    <w:rsid w:val="00E30A4A"/>
    <w:rsid w:val="00E412E6"/>
    <w:rsid w:val="00E44866"/>
    <w:rsid w:val="00E472DB"/>
    <w:rsid w:val="00E53276"/>
    <w:rsid w:val="00E550B4"/>
    <w:rsid w:val="00E638BB"/>
    <w:rsid w:val="00E71218"/>
    <w:rsid w:val="00E828BA"/>
    <w:rsid w:val="00E85596"/>
    <w:rsid w:val="00E943B1"/>
    <w:rsid w:val="00EA20DE"/>
    <w:rsid w:val="00EA3DF8"/>
    <w:rsid w:val="00EA4190"/>
    <w:rsid w:val="00EB2A89"/>
    <w:rsid w:val="00EB34AA"/>
    <w:rsid w:val="00EC014A"/>
    <w:rsid w:val="00EC1818"/>
    <w:rsid w:val="00EC283B"/>
    <w:rsid w:val="00EC3872"/>
    <w:rsid w:val="00EC69B2"/>
    <w:rsid w:val="00EC6A50"/>
    <w:rsid w:val="00EC7A57"/>
    <w:rsid w:val="00EC7D23"/>
    <w:rsid w:val="00ED33EA"/>
    <w:rsid w:val="00ED606D"/>
    <w:rsid w:val="00EE41A4"/>
    <w:rsid w:val="00EF009E"/>
    <w:rsid w:val="00EF1A26"/>
    <w:rsid w:val="00EF225D"/>
    <w:rsid w:val="00EF5288"/>
    <w:rsid w:val="00F0770B"/>
    <w:rsid w:val="00F156E7"/>
    <w:rsid w:val="00F165F8"/>
    <w:rsid w:val="00F209ED"/>
    <w:rsid w:val="00F20F1F"/>
    <w:rsid w:val="00F22A7C"/>
    <w:rsid w:val="00F24CBC"/>
    <w:rsid w:val="00F33349"/>
    <w:rsid w:val="00F340FD"/>
    <w:rsid w:val="00F345F3"/>
    <w:rsid w:val="00F43B85"/>
    <w:rsid w:val="00F5645E"/>
    <w:rsid w:val="00F56C4E"/>
    <w:rsid w:val="00F57BC1"/>
    <w:rsid w:val="00F61881"/>
    <w:rsid w:val="00F67DB3"/>
    <w:rsid w:val="00F80045"/>
    <w:rsid w:val="00F81BE7"/>
    <w:rsid w:val="00F83689"/>
    <w:rsid w:val="00F839CF"/>
    <w:rsid w:val="00F86A24"/>
    <w:rsid w:val="00F9096D"/>
    <w:rsid w:val="00F9139E"/>
    <w:rsid w:val="00FA2D40"/>
    <w:rsid w:val="00FA5D42"/>
    <w:rsid w:val="00FA6563"/>
    <w:rsid w:val="00FA7AD7"/>
    <w:rsid w:val="00FB0BD8"/>
    <w:rsid w:val="00FB4243"/>
    <w:rsid w:val="00FB4B7D"/>
    <w:rsid w:val="00FB6915"/>
    <w:rsid w:val="00FB77F9"/>
    <w:rsid w:val="00FC1D2C"/>
    <w:rsid w:val="00FC5533"/>
    <w:rsid w:val="00FD7A57"/>
    <w:rsid w:val="00FE14A2"/>
    <w:rsid w:val="00FF0C17"/>
    <w:rsid w:val="00FF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D9CFB2"/>
  <w15:chartTrackingRefBased/>
  <w15:docId w15:val="{4E3C59E1-022F-4BD0-A72F-5819F012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link w:val="Heading1Char"/>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paragraph" w:customStyle="1" w:styleId="StyleHeading1Red">
    <w:name w:val="Style Heading 1 + Red"/>
    <w:basedOn w:val="Normal"/>
    <w:autoRedefine/>
    <w:rsid w:val="00F209ED"/>
    <w:pPr>
      <w:jc w:val="center"/>
    </w:pPr>
    <w:rPr>
      <w:b/>
      <w:color w:val="FF0000"/>
      <w:sz w:val="32"/>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4C33E7"/>
    <w:rPr>
      <w:rFonts w:ascii="Arial" w:eastAsia="Times New Roman" w:hAnsi="Arial"/>
      <w:color w:val="auto"/>
      <w:spacing w:val="0"/>
      <w:szCs w:val="22"/>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customStyle="1" w:styleId="DefaultTextChar">
    <w:name w:val="Default Text Char"/>
    <w:link w:val="DefaultText"/>
    <w:rsid w:val="004C33E7"/>
    <w:rPr>
      <w:rFonts w:ascii="Arial" w:hAnsi="Arial" w:cs="Arial"/>
      <w:sz w:val="24"/>
      <w:szCs w:val="22"/>
      <w:lang w:val="en-GB" w:eastAsia="en-US" w:bidi="ar-SA"/>
    </w:rPr>
  </w:style>
  <w:style w:type="paragraph" w:styleId="PlainText">
    <w:name w:val="Plain Text"/>
    <w:basedOn w:val="Normal"/>
    <w:rsid w:val="004C33E7"/>
    <w:rPr>
      <w:rFonts w:ascii="Courier New" w:eastAsia="Times New Roman" w:hAnsi="Courier New" w:cs="Courier New"/>
      <w:color w:val="auto"/>
      <w:spacing w:val="0"/>
      <w:sz w:val="20"/>
      <w:szCs w:val="20"/>
    </w:rPr>
  </w:style>
  <w:style w:type="paragraph" w:styleId="TOC1">
    <w:name w:val="toc 1"/>
    <w:basedOn w:val="Normal"/>
    <w:next w:val="Normal"/>
    <w:autoRedefine/>
    <w:semiHidden/>
    <w:rsid w:val="00E30A4A"/>
    <w:pPr>
      <w:tabs>
        <w:tab w:val="right" w:leader="dot" w:pos="9304"/>
      </w:tabs>
      <w:spacing w:before="240" w:after="240"/>
    </w:pPr>
  </w:style>
  <w:style w:type="paragraph" w:styleId="TOC2">
    <w:name w:val="toc 2"/>
    <w:basedOn w:val="Normal"/>
    <w:next w:val="Normal"/>
    <w:autoRedefine/>
    <w:semiHidden/>
    <w:rsid w:val="00E30A4A"/>
    <w:pPr>
      <w:ind w:left="240"/>
    </w:pPr>
  </w:style>
  <w:style w:type="paragraph" w:styleId="TOC3">
    <w:name w:val="toc 3"/>
    <w:basedOn w:val="Normal"/>
    <w:next w:val="Normal"/>
    <w:autoRedefine/>
    <w:semiHidden/>
    <w:rsid w:val="00E30A4A"/>
    <w:pPr>
      <w:ind w:left="480"/>
    </w:pPr>
  </w:style>
  <w:style w:type="character" w:styleId="Hyperlink">
    <w:name w:val="Hyperlink"/>
    <w:rsid w:val="00E30A4A"/>
    <w:rPr>
      <w:color w:val="0000FF"/>
      <w:u w:val="single"/>
    </w:rPr>
  </w:style>
  <w:style w:type="character" w:customStyle="1" w:styleId="Heading1Char">
    <w:name w:val="Heading 1 Char"/>
    <w:link w:val="Heading1"/>
    <w:rsid w:val="00E30A4A"/>
    <w:rPr>
      <w:rFonts w:ascii="Calibri" w:eastAsia="Arial" w:hAnsi="Calibri" w:cs="Arial"/>
      <w:b/>
      <w:color w:val="000000"/>
      <w:spacing w:val="-2"/>
      <w:sz w:val="32"/>
      <w:szCs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kside-medicalcentre.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9EB7-EB77-41CA-9BA2-125E3F41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0</TotalTime>
  <Pages>4</Pages>
  <Words>780</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Induction Programme</vt:lpstr>
    </vt:vector>
  </TitlesOfParts>
  <Company>Parkside Medical Centre</Company>
  <LinksUpToDate>false</LinksUpToDate>
  <CharactersWithSpaces>5265</CharactersWithSpaces>
  <SharedDoc>false</SharedDoc>
  <HLinks>
    <vt:vector size="6" baseType="variant">
      <vt:variant>
        <vt:i4>1703938</vt:i4>
      </vt:variant>
      <vt:variant>
        <vt:i4>0</vt:i4>
      </vt:variant>
      <vt:variant>
        <vt:i4>0</vt:i4>
      </vt:variant>
      <vt:variant>
        <vt:i4>5</vt:i4>
      </vt:variant>
      <vt:variant>
        <vt:lpwstr>http://www.parkside-medicalcentre.co.uk/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Programme</dc:title>
  <dc:subject/>
  <dc:creator>Pete Devine</dc:creator>
  <cp:keywords/>
  <dc:description>v1.5.0.0</dc:description>
  <cp:lastModifiedBy>Amy Griffiths</cp:lastModifiedBy>
  <cp:revision>2</cp:revision>
  <cp:lastPrinted>2018-07-04T15:29:00Z</cp:lastPrinted>
  <dcterms:created xsi:type="dcterms:W3CDTF">2021-05-20T15:16:00Z</dcterms:created>
  <dcterms:modified xsi:type="dcterms:W3CDTF">2021-05-20T15:16:00Z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aintsManager">
    <vt:lpwstr>David Harding (Practice Manager)</vt:lpwstr>
  </property>
  <property fmtid="{D5CDD505-2E9C-101B-9397-08002B2CF9AE}" pid="3" name="PracticeManager">
    <vt:lpwstr>David Harding (Practice Manager)</vt:lpwstr>
  </property>
  <property fmtid="{D5CDD505-2E9C-101B-9397-08002B2CF9AE}" pid="4" name="HOIG">
    <vt:lpwstr>David Harding (Practice Manager)</vt:lpwstr>
  </property>
  <property fmtid="{D5CDD505-2E9C-101B-9397-08002B2CF9AE}" pid="5" name="CaldicottGuardian">
    <vt:lpwstr>Dr Philip Harris (Senior Partner)</vt:lpwstr>
  </property>
  <property fmtid="{D5CDD505-2E9C-101B-9397-08002B2CF9AE}" pid="6" name="PracticeLeadDisabilities">
    <vt:lpwstr>Anita Todd (Practice Nurse)</vt:lpwstr>
  </property>
  <property fmtid="{D5CDD505-2E9C-101B-9397-08002B2CF9AE}" pid="7" name="PracticeID">
    <vt:lpwstr>C83010</vt:lpwstr>
  </property>
  <property fmtid="{D5CDD505-2E9C-101B-9397-08002B2CF9AE}" pid="8" name="Location">
    <vt:lpwstr>(Enter your Location in the Practice Setup screen)</vt:lpwstr>
  </property>
  <property fmtid="{D5CDD505-2E9C-101B-9397-08002B2CF9AE}" pid="9" name="LocationID">
    <vt:lpwstr>(Enter your Location ID in the Practice Setup screen)</vt:lpwstr>
  </property>
  <property fmtid="{D5CDD505-2E9C-101B-9397-08002B2CF9AE}" pid="10" name="AddressLine1">
    <vt:lpwstr>Parkside Medical Centre</vt:lpwstr>
  </property>
  <property fmtid="{D5CDD505-2E9C-101B-9397-08002B2CF9AE}" pid="11" name="AddressLine2">
    <vt:lpwstr>Tawney Street</vt:lpwstr>
  </property>
  <property fmtid="{D5CDD505-2E9C-101B-9397-08002B2CF9AE}" pid="12" name="Town">
    <vt:lpwstr>Boston</vt:lpwstr>
  </property>
  <property fmtid="{D5CDD505-2E9C-101B-9397-08002B2CF9AE}" pid="13" name="County">
    <vt:lpwstr>Lincolnshire</vt:lpwstr>
  </property>
  <property fmtid="{D5CDD505-2E9C-101B-9397-08002B2CF9AE}" pid="14" name="Postcode">
    <vt:lpwstr>PE21 6PF</vt:lpwstr>
  </property>
  <property fmtid="{D5CDD505-2E9C-101B-9397-08002B2CF9AE}" pid="15" name="Email">
    <vt:lpwstr>LECCG.parkside@nhs.net</vt:lpwstr>
  </property>
  <property fmtid="{D5CDD505-2E9C-101B-9397-08002B2CF9AE}" pid="16" name="Website">
    <vt:lpwstr>www.parkside-surgery.co.uk</vt:lpwstr>
  </property>
  <property fmtid="{D5CDD505-2E9C-101B-9397-08002B2CF9AE}" pid="17" name="Phone">
    <vt:lpwstr>01205 312098</vt:lpwstr>
  </property>
  <property fmtid="{D5CDD505-2E9C-101B-9397-08002B2CF9AE}" pid="18" name="Fax">
    <vt:lpwstr>01205 357583</vt:lpwstr>
  </property>
  <property fmtid="{D5CDD505-2E9C-101B-9397-08002B2CF9AE}" pid="19" name="_DocHome">
    <vt:i4>1465953158</vt:i4>
  </property>
</Properties>
</file>